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335"/>
        <w:gridCol w:w="1720"/>
        <w:gridCol w:w="2620"/>
        <w:gridCol w:w="2939"/>
        <w:gridCol w:w="1546"/>
      </w:tblGrid>
      <w:tr w:rsidR="006F0E27" w:rsidRPr="006F0E27" w:rsidTr="009968CE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F0E27">
              <w:rPr>
                <w:rFonts w:ascii="Arial" w:eastAsia="Times New Roman" w:hAnsi="Arial" w:cs="Arial"/>
                <w:b/>
                <w:bCs/>
                <w:lang w:eastAsia="pt-BR"/>
              </w:rPr>
              <w:t>OBRAS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F0E27">
              <w:rPr>
                <w:rFonts w:ascii="Arial" w:eastAsia="Times New Roman" w:hAnsi="Arial" w:cs="Arial"/>
                <w:b/>
                <w:bCs/>
                <w:lang w:eastAsia="pt-BR"/>
              </w:rPr>
              <w:t>Obra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F0E27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6F0E27">
              <w:rPr>
                <w:rFonts w:ascii="Arial" w:eastAsia="Times New Roman" w:hAnsi="Arial" w:cs="Arial"/>
                <w:b/>
                <w:bCs/>
                <w:lang w:eastAsia="pt-BR"/>
              </w:rPr>
              <w:t>Valor da Obra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EMENDA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6F0E27" w:rsidRPr="006F0E27" w:rsidTr="009968CE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Construção Escola no Bairro Jardim Universitário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Gomes e Azevedo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R$ 1.980.000,00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Recurso Próprio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ANDAMENTO</w:t>
            </w:r>
          </w:p>
        </w:tc>
      </w:tr>
      <w:tr w:rsidR="006F0E27" w:rsidRPr="006F0E27" w:rsidTr="009968CE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9968CE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Reforma do refeitório Escola Brincando de Aprender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D Martins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R$ 354.194,13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Recurso Próprio - Licitando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ANDAMENTO</w:t>
            </w:r>
          </w:p>
        </w:tc>
      </w:tr>
      <w:tr w:rsidR="006F0E27" w:rsidRPr="006F0E27" w:rsidTr="009968CE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9968CE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Ampliação da Escola Pingo de Gente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PHC Engenharia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R$ 408.490,49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Recurso Próprio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ANDAMENTO</w:t>
            </w:r>
          </w:p>
        </w:tc>
      </w:tr>
      <w:tr w:rsidR="006F0E27" w:rsidRPr="006F0E27" w:rsidTr="009968CE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9968CE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 xml:space="preserve">Conclusão Creche </w:t>
            </w:r>
            <w:proofErr w:type="spellStart"/>
            <w:r w:rsidRPr="006F0E27">
              <w:rPr>
                <w:rFonts w:ascii="Arial" w:eastAsia="Times New Roman" w:hAnsi="Arial" w:cs="Arial"/>
                <w:lang w:eastAsia="pt-BR"/>
              </w:rPr>
              <w:t>Irman</w:t>
            </w:r>
            <w:proofErr w:type="spellEnd"/>
            <w:r w:rsidRPr="006F0E27">
              <w:rPr>
                <w:rFonts w:ascii="Arial" w:eastAsia="Times New Roman" w:hAnsi="Arial" w:cs="Arial"/>
                <w:lang w:eastAsia="pt-BR"/>
              </w:rPr>
              <w:t xml:space="preserve"> Ribeiro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Gomes e Azevedo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R$ 983.444,02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FNDE e Recurso Próprio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ANDAMENTO</w:t>
            </w:r>
          </w:p>
        </w:tc>
      </w:tr>
      <w:tr w:rsidR="006F0E27" w:rsidRPr="006F0E27" w:rsidTr="009968CE">
        <w:trPr>
          <w:trHeight w:val="5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9968CE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Pintura do Estádio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Gomes e Azevedo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R$ 282.527,80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Recurso Próprio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ANDAMENTO</w:t>
            </w:r>
          </w:p>
        </w:tc>
      </w:tr>
      <w:tr w:rsidR="006F0E27" w:rsidRPr="006F0E27" w:rsidTr="009968CE">
        <w:trPr>
          <w:trHeight w:val="76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9968CE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Construção da Base Mini Arena - Casa Verde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6F0E27">
              <w:rPr>
                <w:rFonts w:ascii="Arial" w:eastAsia="Times New Roman" w:hAnsi="Arial" w:cs="Arial"/>
                <w:lang w:eastAsia="pt-BR"/>
              </w:rPr>
              <w:t>Concrevia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R$ 123.998,31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Recurso Próprio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CONCLUÍDA</w:t>
            </w:r>
          </w:p>
        </w:tc>
      </w:tr>
      <w:tr w:rsidR="006F0E27" w:rsidRPr="006F0E27" w:rsidTr="009968CE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9968CE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Construção da base Mini Arena - Nova Andradina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R$ 139.922,20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LICITANDO</w:t>
            </w:r>
          </w:p>
        </w:tc>
      </w:tr>
      <w:tr w:rsidR="006F0E27" w:rsidRPr="006F0E27" w:rsidTr="009968CE">
        <w:trPr>
          <w:trHeight w:val="7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9968CE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 xml:space="preserve">Construção de salas de aula - Escola João de Lima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R$ 915.556,79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Convênio Governo do Estado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LICITANDO</w:t>
            </w:r>
          </w:p>
        </w:tc>
      </w:tr>
      <w:tr w:rsidR="006F0E27" w:rsidRPr="006F0E27" w:rsidTr="009968CE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9968CE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Cobertura e quadra - TEIJIN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R$ 1.281.244,95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 xml:space="preserve">Vander </w:t>
            </w:r>
            <w:proofErr w:type="spellStart"/>
            <w:r w:rsidRPr="006F0E27">
              <w:rPr>
                <w:rFonts w:ascii="Arial" w:eastAsia="Times New Roman" w:hAnsi="Arial" w:cs="Arial"/>
                <w:lang w:eastAsia="pt-BR"/>
              </w:rPr>
              <w:t>Loubet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LICITANDO</w:t>
            </w:r>
          </w:p>
        </w:tc>
      </w:tr>
      <w:tr w:rsidR="006F0E27" w:rsidRPr="006F0E27" w:rsidTr="009968CE">
        <w:trPr>
          <w:trHeight w:val="7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9968CE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Construção de salas de aula - Escola Luís Claudio Josué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R$ 628.561,65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Convênio Governo do Estado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F0E27">
              <w:rPr>
                <w:rFonts w:ascii="Arial" w:eastAsia="Times New Roman" w:hAnsi="Arial" w:cs="Arial"/>
                <w:lang w:eastAsia="pt-BR"/>
              </w:rPr>
              <w:t>LICITANDO</w:t>
            </w:r>
          </w:p>
        </w:tc>
      </w:tr>
      <w:tr w:rsidR="006F0E27" w:rsidRPr="006F0E27" w:rsidTr="009968CE">
        <w:trPr>
          <w:trHeight w:val="8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27" w:rsidRPr="006F0E27" w:rsidRDefault="006F0E27" w:rsidP="006F0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27" w:rsidRPr="006F0E27" w:rsidRDefault="006F0E27" w:rsidP="006F0E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8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27" w:rsidRPr="006F0E27" w:rsidRDefault="006F0E27" w:rsidP="009968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6F0E2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R$ 7.</w:t>
            </w:r>
            <w:r w:rsidR="009968CE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097940,34</w:t>
            </w:r>
            <w:bookmarkStart w:id="0" w:name="_GoBack"/>
            <w:bookmarkEnd w:id="0"/>
          </w:p>
        </w:tc>
      </w:tr>
    </w:tbl>
    <w:p w:rsidR="003A657B" w:rsidRDefault="003A657B"/>
    <w:sectPr w:rsidR="003A657B" w:rsidSect="006F0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27"/>
    <w:rsid w:val="003A657B"/>
    <w:rsid w:val="006F0E27"/>
    <w:rsid w:val="009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B208"/>
  <w15:chartTrackingRefBased/>
  <w15:docId w15:val="{F98B9215-D936-402E-84FE-A525E8D2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2022-07-14T15:52:00Z</dcterms:created>
  <dcterms:modified xsi:type="dcterms:W3CDTF">2022-07-15T15:56:00Z</dcterms:modified>
</cp:coreProperties>
</file>