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7B" w:rsidRDefault="0053247B" w:rsidP="0053247B">
      <w:pPr>
        <w:spacing w:after="141" w:line="259" w:lineRule="auto"/>
        <w:ind w:right="66"/>
        <w:jc w:val="center"/>
      </w:pPr>
      <w:r>
        <w:rPr>
          <w:color w:val="1C1B18"/>
          <w:sz w:val="28"/>
        </w:rPr>
        <w:t>Edital “Lei Paulo Gustavo – Audiovisual”</w:t>
      </w:r>
      <w:r>
        <w:rPr>
          <w:sz w:val="28"/>
        </w:rPr>
        <w:t xml:space="preserve"> - ANEXO VI</w:t>
      </w:r>
      <w:r>
        <w:rPr>
          <w:b/>
          <w:sz w:val="28"/>
        </w:rPr>
        <w:t xml:space="preserve"> </w:t>
      </w:r>
    </w:p>
    <w:p w:rsidR="0053247B" w:rsidRDefault="0053247B" w:rsidP="0053247B">
      <w:pPr>
        <w:spacing w:after="121" w:line="259" w:lineRule="auto"/>
        <w:ind w:right="75"/>
        <w:jc w:val="center"/>
      </w:pPr>
      <w:r>
        <w:rPr>
          <w:sz w:val="28"/>
        </w:rPr>
        <w:t xml:space="preserve">SINOPSE E ARGUMENTO </w:t>
      </w:r>
    </w:p>
    <w:p w:rsidR="0053247B" w:rsidRDefault="0053247B" w:rsidP="0053247B">
      <w:pPr>
        <w:spacing w:after="211"/>
        <w:ind w:left="3764" w:right="66" w:hanging="3659"/>
      </w:pPr>
      <w:r>
        <w:t xml:space="preserve">(Específico para produção de curtas-metragens e médias-metragens – profissionais do audiovisual) </w:t>
      </w:r>
    </w:p>
    <w:p w:rsidR="0053247B" w:rsidRDefault="0053247B" w:rsidP="0053247B">
      <w:pPr>
        <w:spacing w:after="163" w:line="259" w:lineRule="auto"/>
        <w:ind w:left="11" w:right="0" w:firstLine="0"/>
        <w:jc w:val="center"/>
      </w:pPr>
      <w:r>
        <w:rPr>
          <w:sz w:val="28"/>
        </w:rPr>
        <w:t xml:space="preserve"> </w:t>
      </w:r>
    </w:p>
    <w:p w:rsidR="0053247B" w:rsidRDefault="0053247B" w:rsidP="0053247B">
      <w:pPr>
        <w:spacing w:after="159" w:line="263" w:lineRule="auto"/>
        <w:ind w:left="-5" w:right="57"/>
      </w:pPr>
      <w:r>
        <w:rPr>
          <w:sz w:val="28"/>
        </w:rPr>
        <w:t xml:space="preserve">Identificação do Projeto: </w:t>
      </w:r>
    </w:p>
    <w:p w:rsidR="0053247B" w:rsidRDefault="0053247B" w:rsidP="0053247B">
      <w:pPr>
        <w:spacing w:after="15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3247B" w:rsidRDefault="0053247B" w:rsidP="0053247B">
      <w:pPr>
        <w:spacing w:after="159" w:line="263" w:lineRule="auto"/>
        <w:ind w:left="-5" w:right="57"/>
      </w:pPr>
      <w:r>
        <w:rPr>
          <w:sz w:val="28"/>
        </w:rPr>
        <w:t xml:space="preserve">Nome do Proponente: </w:t>
      </w:r>
    </w:p>
    <w:p w:rsidR="0053247B" w:rsidRDefault="0053247B" w:rsidP="0053247B">
      <w:pPr>
        <w:spacing w:after="15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3247B" w:rsidRDefault="0053247B" w:rsidP="0053247B">
      <w:pPr>
        <w:spacing w:after="166" w:line="261" w:lineRule="auto"/>
        <w:ind w:left="-5" w:right="58"/>
      </w:pPr>
      <w:r>
        <w:rPr>
          <w:sz w:val="28"/>
        </w:rPr>
        <w:t xml:space="preserve">Sinopse - </w:t>
      </w:r>
      <w:r>
        <w:rPr>
          <w:color w:val="2E2A27"/>
          <w:sz w:val="28"/>
        </w:rPr>
        <w:t xml:space="preserve">é uma </w:t>
      </w:r>
      <w:r>
        <w:rPr>
          <w:color w:val="272327"/>
          <w:sz w:val="28"/>
        </w:rPr>
        <w:t>descrição sintética da ideia do filme</w:t>
      </w:r>
      <w:r>
        <w:rPr>
          <w:color w:val="2E2A27"/>
          <w:sz w:val="28"/>
        </w:rPr>
        <w:t>. Deve deixar claro o que será abordado, quem são as personagens e onde se passa, também pode trazer, sucintamente, o porquê é importante contar aquela história.</w:t>
      </w:r>
      <w:r>
        <w:rPr>
          <w:sz w:val="28"/>
        </w:rPr>
        <w:t xml:space="preserve"> (</w:t>
      </w:r>
      <w:r>
        <w:rPr>
          <w:b/>
          <w:sz w:val="28"/>
        </w:rPr>
        <w:t>Máximo de 20 linhas</w:t>
      </w:r>
      <w:r>
        <w:rPr>
          <w:sz w:val="28"/>
        </w:rPr>
        <w:t xml:space="preserve">): </w:t>
      </w:r>
    </w:p>
    <w:p w:rsidR="0053247B" w:rsidRDefault="0053247B" w:rsidP="0053247B">
      <w:pPr>
        <w:spacing w:after="15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53247B" w:rsidRDefault="0053247B" w:rsidP="0053247B">
      <w:pPr>
        <w:spacing w:after="166" w:line="261" w:lineRule="auto"/>
        <w:ind w:left="-5" w:right="58"/>
      </w:pPr>
      <w:r>
        <w:rPr>
          <w:sz w:val="28"/>
        </w:rPr>
        <w:t xml:space="preserve">Argumento - </w:t>
      </w:r>
      <w:r>
        <w:rPr>
          <w:color w:val="272327"/>
          <w:sz w:val="28"/>
        </w:rPr>
        <w:t>o gênero textual que descreve como será o filme, trazendo em detalhes a história</w:t>
      </w:r>
      <w:r>
        <w:rPr>
          <w:color w:val="2E2A27"/>
          <w:sz w:val="28"/>
        </w:rPr>
        <w:t>. Além de repetir as informações contidas na sinopse (o quê, quem, onde, quando), deve expandir trazendo o "por que" e o “como”, indicando as motivações e as estratégias de abordagem do tema.</w:t>
      </w:r>
      <w:r>
        <w:rPr>
          <w:sz w:val="28"/>
        </w:rPr>
        <w:t xml:space="preserve"> (</w:t>
      </w:r>
      <w:r>
        <w:rPr>
          <w:b/>
          <w:sz w:val="28"/>
        </w:rPr>
        <w:t>Máximo de 2 laudas</w:t>
      </w:r>
      <w:r>
        <w:rPr>
          <w:sz w:val="28"/>
        </w:rPr>
        <w:t xml:space="preserve">): </w:t>
      </w:r>
    </w:p>
    <w:p w:rsidR="0053247B" w:rsidRDefault="0053247B" w:rsidP="0053247B">
      <w:pPr>
        <w:spacing w:after="158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DC1ADB" w:rsidRDefault="0053247B">
      <w:bookmarkStart w:id="0" w:name="_GoBack"/>
      <w:bookmarkEnd w:id="0"/>
    </w:p>
    <w:sectPr w:rsidR="00DC1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7B"/>
    <w:rsid w:val="0013567A"/>
    <w:rsid w:val="0053247B"/>
    <w:rsid w:val="008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DDA16-54AF-4B11-BD9D-3BD3C2E6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7B"/>
    <w:pPr>
      <w:spacing w:after="109" w:line="250" w:lineRule="auto"/>
      <w:ind w:left="10" w:right="71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2023-11-10T13:18:00Z</dcterms:created>
  <dcterms:modified xsi:type="dcterms:W3CDTF">2023-11-10T13:19:00Z</dcterms:modified>
</cp:coreProperties>
</file>